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30B4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Grading Criteria</w:t>
      </w:r>
    </w:p>
    <w:p w14:paraId="00000002" w14:textId="77777777" w:rsidR="000730B4" w:rsidRDefault="000730B4">
      <w:pPr>
        <w:rPr>
          <w:rFonts w:ascii="Times New Roman" w:eastAsia="Times New Roman" w:hAnsi="Times New Roman" w:cs="Times New Roman"/>
        </w:rPr>
      </w:pPr>
    </w:p>
    <w:p w14:paraId="00000003" w14:textId="77777777" w:rsidR="000730B4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Patient Centered Care</w:t>
      </w:r>
    </w:p>
    <w:p w14:paraId="00000004" w14:textId="77777777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Introduce yourself to the patient and wear gloves. </w:t>
      </w:r>
    </w:p>
    <w:p w14:paraId="00000005" w14:textId="77777777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Inform the patient of cold gel before application. </w:t>
      </w:r>
    </w:p>
    <w:p w14:paraId="00000006" w14:textId="77777777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Warn the patient of pressure when applying the probe for cardiac ultrasound. </w:t>
      </w:r>
    </w:p>
    <w:p w14:paraId="00000007" w14:textId="77777777" w:rsidR="000730B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Image Acquisition - [image modality / procedure]</w:t>
      </w:r>
    </w:p>
    <w:p w14:paraId="00000008" w14:textId="413B83F3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Probe selection - </w:t>
      </w:r>
      <w:r w:rsidR="00142988">
        <w:rPr>
          <w:rFonts w:ascii="Times New Roman" w:eastAsia="Times New Roman" w:hAnsi="Times New Roman" w:cs="Times New Roman"/>
        </w:rPr>
        <w:t>Curvilinear</w:t>
      </w:r>
    </w:p>
    <w:p w14:paraId="00000009" w14:textId="2F188FBD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Depth - </w:t>
      </w:r>
      <w:r w:rsidR="00142988">
        <w:rPr>
          <w:rFonts w:ascii="Times New Roman" w:eastAsia="Times New Roman" w:hAnsi="Times New Roman" w:cs="Times New Roman"/>
        </w:rPr>
        <w:t>Appropriate to visualize bladder/uterus</w:t>
      </w:r>
    </w:p>
    <w:p w14:paraId="0000000A" w14:textId="5F1CC9D7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Gain - </w:t>
      </w:r>
      <w:r w:rsidR="00142988">
        <w:rPr>
          <w:rFonts w:ascii="Times New Roman" w:eastAsia="Times New Roman" w:hAnsi="Times New Roman" w:cs="Times New Roman"/>
        </w:rPr>
        <w:t xml:space="preserve">Appropriate to visualize posterior </w:t>
      </w:r>
      <w:proofErr w:type="spellStart"/>
      <w:r w:rsidR="00142988">
        <w:rPr>
          <w:rFonts w:ascii="Times New Roman" w:eastAsia="Times New Roman" w:hAnsi="Times New Roman" w:cs="Times New Roman"/>
        </w:rPr>
        <w:t>cul</w:t>
      </w:r>
      <w:proofErr w:type="spellEnd"/>
      <w:r w:rsidR="00142988">
        <w:rPr>
          <w:rFonts w:ascii="Times New Roman" w:eastAsia="Times New Roman" w:hAnsi="Times New Roman" w:cs="Times New Roman"/>
        </w:rPr>
        <w:t xml:space="preserve"> de sac without severe posterior acoustic enhancement</w:t>
      </w:r>
    </w:p>
    <w:p w14:paraId="0000000B" w14:textId="44BDFAF1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Quality - </w:t>
      </w:r>
      <w:r w:rsidR="00142988">
        <w:rPr>
          <w:rFonts w:ascii="Times New Roman" w:eastAsia="Times New Roman" w:hAnsi="Times New Roman" w:cs="Times New Roman"/>
        </w:rPr>
        <w:t>Appropriate to visualize fetus/uterus</w:t>
      </w:r>
    </w:p>
    <w:p w14:paraId="0000000C" w14:textId="77777777" w:rsidR="000730B4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Image Interpretation - [image modality / procedure]</w:t>
      </w:r>
    </w:p>
    <w:p w14:paraId="0000000D" w14:textId="03AF1775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r w:rsidR="00142988">
        <w:rPr>
          <w:rFonts w:ascii="Times New Roman" w:eastAsia="Times New Roman" w:hAnsi="Times New Roman" w:cs="Times New Roman"/>
        </w:rPr>
        <w:t>Bladder</w:t>
      </w:r>
    </w:p>
    <w:p w14:paraId="0000000E" w14:textId="3A1C6187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Anatomy - Appropriately identifies</w:t>
      </w:r>
      <w:r w:rsidR="00063290">
        <w:rPr>
          <w:rFonts w:ascii="Times New Roman" w:eastAsia="Times New Roman" w:hAnsi="Times New Roman" w:cs="Times New Roman"/>
        </w:rPr>
        <w:t xml:space="preserve"> </w:t>
      </w:r>
      <w:r w:rsidR="00142988">
        <w:rPr>
          <w:rFonts w:ascii="Times New Roman" w:eastAsia="Times New Roman" w:hAnsi="Times New Roman" w:cs="Times New Roman"/>
        </w:rPr>
        <w:t>Uterus</w:t>
      </w:r>
    </w:p>
    <w:p w14:paraId="0000000F" w14:textId="2165E20D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r w:rsidR="00142988">
        <w:rPr>
          <w:rFonts w:ascii="Times New Roman" w:eastAsia="Times New Roman" w:hAnsi="Times New Roman" w:cs="Times New Roman"/>
        </w:rPr>
        <w:t>Fetus</w:t>
      </w:r>
      <w:r w:rsidR="00063290">
        <w:rPr>
          <w:rFonts w:ascii="Times New Roman" w:eastAsia="Times New Roman" w:hAnsi="Times New Roman" w:cs="Times New Roman"/>
        </w:rPr>
        <w:t>/embryo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10" w14:textId="2C6D047C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Advanced Anatomy - Appropriately identifies </w:t>
      </w:r>
      <w:r w:rsidR="00142988">
        <w:rPr>
          <w:rFonts w:ascii="Times New Roman" w:eastAsia="Times New Roman" w:hAnsi="Times New Roman" w:cs="Times New Roman"/>
        </w:rPr>
        <w:t>Fetal heart</w:t>
      </w:r>
    </w:p>
    <w:p w14:paraId="00000011" w14:textId="7549C05F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Advanced Anatomy - Appropriately identifies </w:t>
      </w:r>
      <w:r w:rsidR="00142988">
        <w:rPr>
          <w:rFonts w:ascii="Times New Roman" w:eastAsia="Times New Roman" w:hAnsi="Times New Roman" w:cs="Times New Roman"/>
        </w:rPr>
        <w:t>Cardiac activity</w:t>
      </w:r>
    </w:p>
    <w:p w14:paraId="00000012" w14:textId="2DE6E8C2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Advanced Anatomy - Appropriately identifies </w:t>
      </w:r>
      <w:r w:rsidR="00063290">
        <w:rPr>
          <w:rFonts w:ascii="Times New Roman" w:eastAsia="Times New Roman" w:hAnsi="Times New Roman" w:cs="Times New Roman"/>
        </w:rPr>
        <w:t>gestational sac</w:t>
      </w:r>
    </w:p>
    <w:p w14:paraId="00000013" w14:textId="4D65DF4E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Application - Appropriately identifies </w:t>
      </w:r>
      <w:r w:rsidR="00142988">
        <w:rPr>
          <w:rFonts w:ascii="Times New Roman" w:eastAsia="Times New Roman" w:hAnsi="Times New Roman" w:cs="Times New Roman"/>
        </w:rPr>
        <w:t>FHR Measurement using M mode</w:t>
      </w:r>
    </w:p>
    <w:p w14:paraId="00000014" w14:textId="687E0073" w:rsidR="000730B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Application - Appropriately suggests </w:t>
      </w:r>
      <w:r w:rsidR="00142988">
        <w:rPr>
          <w:rFonts w:ascii="Times New Roman" w:eastAsia="Times New Roman" w:hAnsi="Times New Roman" w:cs="Times New Roman"/>
        </w:rPr>
        <w:t xml:space="preserve">viable </w:t>
      </w:r>
      <w:r w:rsidR="00063290">
        <w:rPr>
          <w:rFonts w:ascii="Times New Roman" w:eastAsia="Times New Roman" w:hAnsi="Times New Roman" w:cs="Times New Roman"/>
        </w:rPr>
        <w:t xml:space="preserve">intrauterine </w:t>
      </w:r>
      <w:r w:rsidR="00142988">
        <w:rPr>
          <w:rFonts w:ascii="Times New Roman" w:eastAsia="Times New Roman" w:hAnsi="Times New Roman" w:cs="Times New Roman"/>
        </w:rPr>
        <w:t>pregnancy</w:t>
      </w:r>
      <w:r w:rsidR="00063290">
        <w:rPr>
          <w:rFonts w:ascii="Times New Roman" w:eastAsia="Times New Roman" w:hAnsi="Times New Roman" w:cs="Times New Roman"/>
        </w:rPr>
        <w:t xml:space="preserve">, and counsels on threatened abortion / miscarriage. </w:t>
      </w:r>
    </w:p>
    <w:sectPr w:rsidR="000730B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166442-1165-4B7B-B821-AE6730E9FD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A0D00B5-9AA4-4ED5-9141-3967AF994D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43AD6"/>
    <w:multiLevelType w:val="multilevel"/>
    <w:tmpl w:val="050CDA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9327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0B4"/>
    <w:rsid w:val="00063290"/>
    <w:rsid w:val="000730B4"/>
    <w:rsid w:val="00142988"/>
    <w:rsid w:val="008721FA"/>
    <w:rsid w:val="00B0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EDF31"/>
  <w15:docId w15:val="{F8A2536B-B6ED-024A-AC34-1B5C41DE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vOKuQnZaIgIRaoWvMwf0Rjktw==">CgMxLjA4AHIhMWxwelRPLU0yVlJmWTBuRzlGZkxQdDdINkxuUktPQVBP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 W</cp:lastModifiedBy>
  <cp:revision>2</cp:revision>
  <dcterms:created xsi:type="dcterms:W3CDTF">2025-12-30T18:55:00Z</dcterms:created>
  <dcterms:modified xsi:type="dcterms:W3CDTF">2025-12-30T18:55:00Z</dcterms:modified>
</cp:coreProperties>
</file>